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107B1" w14:textId="58E88C81" w:rsidR="00CE34C6" w:rsidRDefault="0028331B" w:rsidP="00CE34C6">
      <w:bookmarkStart w:id="0" w:name="_Hlk23282705"/>
      <w:proofErr w:type="spellStart"/>
      <w:r w:rsidRPr="0028331B">
        <w:t>Annexon</w:t>
      </w:r>
      <w:proofErr w:type="spellEnd"/>
      <w:r w:rsidRPr="0028331B">
        <w:t xml:space="preserve"> Inc ANNX under CEO Douglas Love</w:t>
      </w:r>
    </w:p>
    <w:p w14:paraId="31812BD4" w14:textId="77777777" w:rsidR="0028331B" w:rsidRDefault="0028331B" w:rsidP="00CE34C6"/>
    <w:p w14:paraId="66747518" w14:textId="359B543C" w:rsidR="0028331B" w:rsidRPr="001C4673" w:rsidRDefault="008A7F08" w:rsidP="00CE34C6">
      <w:r>
        <w:rPr>
          <w:noProof/>
        </w:rPr>
        <w:drawing>
          <wp:inline distT="0" distB="0" distL="0" distR="0" wp14:anchorId="22FB42FD" wp14:editId="189CFD4B">
            <wp:extent cx="1585584" cy="2073886"/>
            <wp:effectExtent l="0" t="0" r="0" b="3175"/>
            <wp:docPr id="1245163947" name="Picture 5" descr="A person wearing glasses and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163947" name="Picture 5" descr="A person wearing glasses and smil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2" r="32234"/>
                    <a:stretch/>
                  </pic:blipFill>
                  <pic:spPr bwMode="auto">
                    <a:xfrm>
                      <a:off x="0" y="0"/>
                      <a:ext cx="1592593" cy="208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0BABC" w14:textId="77777777" w:rsidR="00CE34C6" w:rsidRPr="0028331B" w:rsidRDefault="00CE34C6" w:rsidP="00CE34C6"/>
    <w:p w14:paraId="3278A94C" w14:textId="77777777" w:rsidR="00CE34C6" w:rsidRPr="0028331B" w:rsidRDefault="00CE34C6" w:rsidP="00CE34C6"/>
    <w:tbl>
      <w:tblPr>
        <w:tblW w:w="2980" w:type="dxa"/>
        <w:tblLook w:val="04A0" w:firstRow="1" w:lastRow="0" w:firstColumn="1" w:lastColumn="0" w:noHBand="0" w:noVBand="1"/>
      </w:tblPr>
      <w:tblGrid>
        <w:gridCol w:w="328"/>
        <w:gridCol w:w="480"/>
        <w:gridCol w:w="354"/>
        <w:gridCol w:w="354"/>
        <w:gridCol w:w="324"/>
        <w:gridCol w:w="420"/>
        <w:gridCol w:w="328"/>
        <w:gridCol w:w="328"/>
        <w:gridCol w:w="328"/>
        <w:gridCol w:w="420"/>
        <w:gridCol w:w="328"/>
      </w:tblGrid>
      <w:tr w:rsidR="0028353B" w:rsidRPr="0028353B" w14:paraId="469B8C7B" w14:textId="77777777" w:rsidTr="0028353B">
        <w:trPr>
          <w:trHeight w:val="292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F502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6065F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0A4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6D28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7F9A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1429D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4AB2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30FB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EE5D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35641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C7BE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8353B" w:rsidRPr="0028353B" w14:paraId="25F0FE3D" w14:textId="77777777" w:rsidTr="0028353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16F6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2B1C2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49E0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D84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C44F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BDEFF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D5F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4351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35D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207ED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F3BB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8353B" w:rsidRPr="0028353B" w14:paraId="06D5034E" w14:textId="77777777" w:rsidTr="0028353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3192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8657C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2FC5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DB8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DDED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49E06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063F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9653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B628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70BBA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753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8353B" w:rsidRPr="0028353B" w14:paraId="04FF8D43" w14:textId="77777777" w:rsidTr="0028353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D3F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36F6B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64B4B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3339E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01728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51C71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0FCC2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D72ED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E9669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D0959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C4E96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53B" w:rsidRPr="0028353B" w14:paraId="391DB450" w14:textId="77777777" w:rsidTr="0028353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02BA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48D0A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897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5EB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A9FF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57EC5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AF5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261B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B021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59F0F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B759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8353B" w:rsidRPr="0028353B" w14:paraId="4CF99A5A" w14:textId="77777777" w:rsidTr="0028353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38E1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1E515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2C32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64A2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9F54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C1264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4A3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0E6E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86A9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AEABF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3B4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8353B" w:rsidRPr="0028353B" w14:paraId="48791134" w14:textId="77777777" w:rsidTr="0028353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3DBF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49410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530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127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6048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97F33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795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FA3C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A6B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E86EB" w14:textId="77777777" w:rsidR="0028353B" w:rsidRPr="0028353B" w:rsidRDefault="0028353B" w:rsidP="0028353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C5D" w14:textId="77777777" w:rsidR="0028353B" w:rsidRPr="0028353B" w:rsidRDefault="0028353B" w:rsidP="002835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28353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14:paraId="5A038AC5" w14:textId="77777777" w:rsidR="00CE34C6" w:rsidRDefault="00CE34C6" w:rsidP="00CE34C6"/>
    <w:p w14:paraId="1464C3FE" w14:textId="77777777" w:rsidR="0028353B" w:rsidRDefault="0028353B" w:rsidP="00CE34C6"/>
    <w:p w14:paraId="2038781F" w14:textId="77777777" w:rsidR="00A51B29" w:rsidRDefault="00A51B29" w:rsidP="00A51B29">
      <w:pPr>
        <w:pStyle w:val="IChing"/>
        <w:rPr>
          <w:b/>
        </w:rPr>
      </w:pPr>
      <w:r w:rsidRPr="00670606">
        <w:rPr>
          <w:b/>
        </w:rPr>
        <w:t>Click below to view the interpretations and cases:</w:t>
      </w:r>
    </w:p>
    <w:p w14:paraId="316505CB" w14:textId="77777777" w:rsidR="00A51B29" w:rsidRDefault="00A51B29" w:rsidP="00A51B29">
      <w:pPr>
        <w:pStyle w:val="IChing"/>
        <w:rPr>
          <w:b/>
        </w:rPr>
      </w:pPr>
    </w:p>
    <w:p w14:paraId="0B9C0FFF" w14:textId="77777777" w:rsidR="00A51B29" w:rsidRDefault="00A51B29" w:rsidP="00A51B29">
      <w:pPr>
        <w:pStyle w:val="IChing"/>
        <w:rPr>
          <w:b/>
        </w:rPr>
      </w:pPr>
      <w:hyperlink r:id="rId7" w:history="1">
        <w:r w:rsidRPr="006D1A82">
          <w:rPr>
            <w:rStyle w:val="Hyperlink"/>
            <w:b/>
          </w:rPr>
          <w:t>https://icic.com/?p=8993</w:t>
        </w:r>
      </w:hyperlink>
    </w:p>
    <w:p w14:paraId="7D1E558B" w14:textId="77777777" w:rsidR="00A51B29" w:rsidRDefault="00A51B29" w:rsidP="00A51B29">
      <w:pPr>
        <w:pStyle w:val="IChing"/>
        <w:rPr>
          <w:b/>
        </w:rPr>
      </w:pPr>
    </w:p>
    <w:p w14:paraId="0FC4A046" w14:textId="77777777" w:rsidR="00A51B29" w:rsidRDefault="00A51B29" w:rsidP="00A51B29">
      <w:pPr>
        <w:pStyle w:val="IChing"/>
        <w:rPr>
          <w:b/>
        </w:rPr>
      </w:pPr>
    </w:p>
    <w:p w14:paraId="05454AC4" w14:textId="77777777" w:rsidR="00A51B29" w:rsidRPr="00A86BD2" w:rsidRDefault="00A51B29" w:rsidP="00A51B29">
      <w:pPr>
        <w:pStyle w:val="IChing"/>
        <w:rPr>
          <w:b/>
        </w:rPr>
      </w:pPr>
      <w:r w:rsidRPr="00A86BD2">
        <w:rPr>
          <w:b/>
        </w:rPr>
        <w:t>HEXAGRAM 50 – Ting - The Caldron</w:t>
      </w:r>
    </w:p>
    <w:p w14:paraId="4E51F08F" w14:textId="77777777" w:rsidR="00A51B29" w:rsidRPr="00A86BD2" w:rsidRDefault="00A51B29" w:rsidP="00A51B29">
      <w:pPr>
        <w:pStyle w:val="IChing"/>
      </w:pPr>
    </w:p>
    <w:p w14:paraId="38866FFF" w14:textId="77777777" w:rsidR="00A51B29" w:rsidRPr="00A86BD2" w:rsidRDefault="00A51B29" w:rsidP="00A51B29">
      <w:pPr>
        <w:pStyle w:val="IChing"/>
      </w:pPr>
      <w:r w:rsidRPr="00A86BD2">
        <w:t>Above</w:t>
      </w:r>
      <w:r w:rsidRPr="00A86BD2">
        <w:tab/>
        <w:t>LI</w:t>
      </w:r>
      <w:r w:rsidRPr="00A86BD2">
        <w:tab/>
        <w:t xml:space="preserve">THE CLINGING, FIRE </w:t>
      </w:r>
    </w:p>
    <w:p w14:paraId="18835F82" w14:textId="77777777" w:rsidR="00A51B29" w:rsidRPr="00A86BD2" w:rsidRDefault="00A51B29" w:rsidP="00A51B29">
      <w:pPr>
        <w:pStyle w:val="IChing"/>
      </w:pPr>
      <w:r w:rsidRPr="00A86BD2">
        <w:t>Below</w:t>
      </w:r>
      <w:r w:rsidRPr="00A86BD2">
        <w:tab/>
        <w:t>SUN</w:t>
      </w:r>
      <w:r w:rsidRPr="00A86BD2">
        <w:tab/>
        <w:t>THE GENTLE, WIND, WOOD</w:t>
      </w:r>
    </w:p>
    <w:p w14:paraId="02F3B7DA" w14:textId="77777777" w:rsidR="00A51B29" w:rsidRPr="00A86BD2" w:rsidRDefault="00A51B29" w:rsidP="00A51B29">
      <w:pPr>
        <w:pStyle w:val="IChing"/>
      </w:pPr>
    </w:p>
    <w:p w14:paraId="5AE0CD75" w14:textId="77777777" w:rsidR="00A51B29" w:rsidRDefault="00A51B29" w:rsidP="00A51B29">
      <w:pPr>
        <w:pStyle w:val="IChing"/>
        <w:numPr>
          <w:ilvl w:val="0"/>
          <w:numId w:val="28"/>
        </w:numPr>
      </w:pPr>
      <w:r w:rsidRPr="00A86BD2">
        <w:t xml:space="preserve">The six lines construct the </w:t>
      </w:r>
      <w:r w:rsidRPr="00AA7B32">
        <w:rPr>
          <w:highlight w:val="yellow"/>
        </w:rPr>
        <w:t>image</w:t>
      </w:r>
      <w:r w:rsidRPr="00A86BD2">
        <w:t xml:space="preserve"> of Ting, THE </w:t>
      </w:r>
      <w:proofErr w:type="gramStart"/>
      <w:r w:rsidRPr="00A86BD2">
        <w:t>CALDRON;</w:t>
      </w:r>
      <w:proofErr w:type="gramEnd"/>
      <w:r w:rsidRPr="00A86BD2">
        <w:t xml:space="preserve"> </w:t>
      </w:r>
    </w:p>
    <w:p w14:paraId="7D36E23C" w14:textId="77777777" w:rsidR="00A51B29" w:rsidRDefault="00A51B29" w:rsidP="00A51B29">
      <w:pPr>
        <w:pStyle w:val="IChing"/>
        <w:numPr>
          <w:ilvl w:val="0"/>
          <w:numId w:val="27"/>
        </w:numPr>
      </w:pPr>
      <w:r w:rsidRPr="00A86BD2">
        <w:t xml:space="preserve">at the bottom are the legs, </w:t>
      </w:r>
    </w:p>
    <w:p w14:paraId="3D921BBF" w14:textId="77777777" w:rsidR="00A51B29" w:rsidRDefault="00A51B29" w:rsidP="00A51B29">
      <w:pPr>
        <w:pStyle w:val="IChing"/>
        <w:numPr>
          <w:ilvl w:val="0"/>
          <w:numId w:val="27"/>
        </w:numPr>
      </w:pPr>
      <w:r w:rsidRPr="00A86BD2">
        <w:t xml:space="preserve">over them the belly, </w:t>
      </w:r>
    </w:p>
    <w:p w14:paraId="293F4348" w14:textId="77777777" w:rsidR="00A51B29" w:rsidRDefault="00A51B29" w:rsidP="00A51B29">
      <w:pPr>
        <w:pStyle w:val="IChing"/>
        <w:numPr>
          <w:ilvl w:val="0"/>
          <w:numId w:val="27"/>
        </w:numPr>
      </w:pPr>
      <w:r w:rsidRPr="00A86BD2">
        <w:t xml:space="preserve">then come the ears (handles), and </w:t>
      </w:r>
    </w:p>
    <w:p w14:paraId="7B04F346" w14:textId="77777777" w:rsidR="00A51B29" w:rsidRDefault="00A51B29" w:rsidP="00A51B29">
      <w:pPr>
        <w:pStyle w:val="IChing"/>
        <w:numPr>
          <w:ilvl w:val="0"/>
          <w:numId w:val="27"/>
        </w:numPr>
      </w:pPr>
      <w:r w:rsidRPr="00A86BD2">
        <w:t xml:space="preserve">at the top the carrying rings.  </w:t>
      </w:r>
    </w:p>
    <w:p w14:paraId="07F5C7A2" w14:textId="77777777" w:rsidR="00A51B29" w:rsidRDefault="00A51B29" w:rsidP="00A51B29">
      <w:pPr>
        <w:pStyle w:val="IChing"/>
      </w:pPr>
      <w:r w:rsidRPr="00A86BD2">
        <w:t xml:space="preserve">At the same time, </w:t>
      </w:r>
    </w:p>
    <w:p w14:paraId="7AF8476C" w14:textId="77777777" w:rsidR="00A51B29" w:rsidRDefault="00A51B29" w:rsidP="00A51B29">
      <w:pPr>
        <w:pStyle w:val="IChing"/>
        <w:numPr>
          <w:ilvl w:val="0"/>
          <w:numId w:val="28"/>
        </w:numPr>
      </w:pPr>
      <w:r w:rsidRPr="00AA7B32">
        <w:rPr>
          <w:highlight w:val="yellow"/>
        </w:rPr>
        <w:t>the image</w:t>
      </w:r>
      <w:r w:rsidRPr="00A86BD2">
        <w:t xml:space="preserve"> suggests the idea of </w:t>
      </w:r>
      <w:r w:rsidRPr="00AA7B32">
        <w:rPr>
          <w:highlight w:val="yellow"/>
        </w:rPr>
        <w:t>nourishment</w:t>
      </w:r>
      <w:r w:rsidRPr="00A86BD2">
        <w:t xml:space="preserve">.  </w:t>
      </w:r>
    </w:p>
    <w:p w14:paraId="21D8F592" w14:textId="77777777" w:rsidR="00A51B29" w:rsidRDefault="00A51B29" w:rsidP="00A51B29">
      <w:pPr>
        <w:pStyle w:val="IChing"/>
      </w:pPr>
      <w:r w:rsidRPr="00A86BD2">
        <w:t xml:space="preserve">The Ting, cast of bronze, was the vessel that </w:t>
      </w:r>
    </w:p>
    <w:p w14:paraId="1B5194EB" w14:textId="77777777" w:rsidR="00A51B29" w:rsidRDefault="00A51B29" w:rsidP="00A51B29">
      <w:pPr>
        <w:pStyle w:val="IChing"/>
      </w:pPr>
      <w:r w:rsidRPr="00A86BD2">
        <w:t xml:space="preserve">held the cooked viands </w:t>
      </w:r>
    </w:p>
    <w:p w14:paraId="23CABBA9" w14:textId="77777777" w:rsidR="00A51B29" w:rsidRDefault="00A51B29" w:rsidP="00A51B29">
      <w:pPr>
        <w:pStyle w:val="IChing"/>
        <w:numPr>
          <w:ilvl w:val="0"/>
          <w:numId w:val="27"/>
        </w:numPr>
      </w:pPr>
      <w:r w:rsidRPr="00A86BD2">
        <w:t xml:space="preserve">in the temple of the ancestors and </w:t>
      </w:r>
    </w:p>
    <w:p w14:paraId="338E1664" w14:textId="77777777" w:rsidR="00A51B29" w:rsidRDefault="00A51B29" w:rsidP="00A51B29">
      <w:pPr>
        <w:pStyle w:val="IChing"/>
        <w:numPr>
          <w:ilvl w:val="0"/>
          <w:numId w:val="27"/>
        </w:numPr>
      </w:pPr>
      <w:r w:rsidRPr="00A86BD2">
        <w:t xml:space="preserve">at banquets.  </w:t>
      </w:r>
    </w:p>
    <w:p w14:paraId="6CFDC58E" w14:textId="77777777" w:rsidR="00A51B29" w:rsidRDefault="00A51B29" w:rsidP="00A51B29">
      <w:pPr>
        <w:pStyle w:val="IChing"/>
      </w:pPr>
      <w:r w:rsidRPr="00A86BD2">
        <w:t xml:space="preserve">The head of the family served the food </w:t>
      </w:r>
    </w:p>
    <w:p w14:paraId="5E90C083" w14:textId="77777777" w:rsidR="00A51B29" w:rsidRDefault="00A51B29" w:rsidP="00A51B29">
      <w:pPr>
        <w:pStyle w:val="IChing"/>
        <w:numPr>
          <w:ilvl w:val="0"/>
          <w:numId w:val="27"/>
        </w:numPr>
      </w:pPr>
      <w:r w:rsidRPr="00A86BD2">
        <w:t xml:space="preserve">from the Ting </w:t>
      </w:r>
    </w:p>
    <w:p w14:paraId="72363907" w14:textId="77777777" w:rsidR="00A51B29" w:rsidRDefault="00A51B29" w:rsidP="00A51B29">
      <w:pPr>
        <w:pStyle w:val="IChing"/>
        <w:numPr>
          <w:ilvl w:val="0"/>
          <w:numId w:val="27"/>
        </w:numPr>
      </w:pPr>
      <w:r w:rsidRPr="00A86BD2">
        <w:t xml:space="preserve">into the bowls of the guests.1 </w:t>
      </w:r>
    </w:p>
    <w:p w14:paraId="2536C0C6" w14:textId="77777777" w:rsidR="00A51B29" w:rsidRDefault="00A51B29" w:rsidP="00A51B29">
      <w:pPr>
        <w:pStyle w:val="IChing"/>
      </w:pPr>
      <w:r w:rsidRPr="00A86BD2">
        <w:t xml:space="preserve">THE WELL (48) likewise has the secondary meaning of </w:t>
      </w:r>
    </w:p>
    <w:p w14:paraId="408E2FE4" w14:textId="77777777" w:rsidR="00A51B29" w:rsidRDefault="00A51B29" w:rsidP="00A51B29">
      <w:pPr>
        <w:pStyle w:val="IChing"/>
      </w:pPr>
      <w:r w:rsidRPr="00A86BD2">
        <w:t xml:space="preserve">giving nourishment, but rather more in relation to the people.  </w:t>
      </w:r>
    </w:p>
    <w:p w14:paraId="29D00E01" w14:textId="77777777" w:rsidR="00A51B29" w:rsidRPr="00AA7B32" w:rsidRDefault="00A51B29" w:rsidP="00A51B29">
      <w:pPr>
        <w:pStyle w:val="IChing"/>
        <w:rPr>
          <w:highlight w:val="yellow"/>
        </w:rPr>
      </w:pPr>
      <w:r w:rsidRPr="00AA7B32">
        <w:rPr>
          <w:highlight w:val="yellow"/>
        </w:rPr>
        <w:t xml:space="preserve">The Ting, as a utensil pertaining to a refined civilization, suggests the </w:t>
      </w:r>
    </w:p>
    <w:p w14:paraId="2DB5FD7A" w14:textId="77777777" w:rsidR="00A51B29" w:rsidRPr="00AA7B32" w:rsidRDefault="00A51B29" w:rsidP="00A51B29">
      <w:pPr>
        <w:pStyle w:val="IChing"/>
        <w:numPr>
          <w:ilvl w:val="0"/>
          <w:numId w:val="27"/>
        </w:numPr>
        <w:rPr>
          <w:highlight w:val="yellow"/>
        </w:rPr>
      </w:pPr>
      <w:r w:rsidRPr="00AA7B32">
        <w:rPr>
          <w:highlight w:val="yellow"/>
        </w:rPr>
        <w:t xml:space="preserve">fostering and nourishing of able men, which </w:t>
      </w:r>
    </w:p>
    <w:p w14:paraId="39CA053E" w14:textId="77777777" w:rsidR="00A51B29" w:rsidRPr="00AA7B32" w:rsidRDefault="00A51B29" w:rsidP="00A51B29">
      <w:pPr>
        <w:pStyle w:val="IChing"/>
        <w:numPr>
          <w:ilvl w:val="0"/>
          <w:numId w:val="27"/>
        </w:numPr>
        <w:rPr>
          <w:highlight w:val="yellow"/>
        </w:rPr>
      </w:pPr>
      <w:r w:rsidRPr="00AA7B32">
        <w:rPr>
          <w:highlight w:val="yellow"/>
        </w:rPr>
        <w:t>redounded to the benefit of the state. (2)</w:t>
      </w:r>
    </w:p>
    <w:p w14:paraId="1637DFC9" w14:textId="77777777" w:rsidR="00A51B29" w:rsidRPr="00A86BD2" w:rsidRDefault="00A51B29" w:rsidP="00A51B29">
      <w:pPr>
        <w:pStyle w:val="IChing"/>
      </w:pPr>
    </w:p>
    <w:p w14:paraId="7890E7B3" w14:textId="77777777" w:rsidR="00A51B29" w:rsidRDefault="00A51B29" w:rsidP="00A51B29">
      <w:pPr>
        <w:pStyle w:val="IChing"/>
        <w:numPr>
          <w:ilvl w:val="0"/>
          <w:numId w:val="27"/>
        </w:numPr>
      </w:pPr>
      <w:r w:rsidRPr="00A86BD2">
        <w:t xml:space="preserve">This hexagram and </w:t>
      </w:r>
    </w:p>
    <w:p w14:paraId="6A15BB61" w14:textId="77777777" w:rsidR="00A51B29" w:rsidRDefault="00A51B29" w:rsidP="00A51B29">
      <w:pPr>
        <w:pStyle w:val="IChing"/>
        <w:numPr>
          <w:ilvl w:val="0"/>
          <w:numId w:val="27"/>
        </w:numPr>
      </w:pPr>
      <w:r w:rsidRPr="00A86BD2">
        <w:t xml:space="preserve">THE WELL </w:t>
      </w:r>
    </w:p>
    <w:p w14:paraId="5EC27418" w14:textId="77777777" w:rsidR="00A51B29" w:rsidRDefault="00A51B29" w:rsidP="00A51B29">
      <w:pPr>
        <w:pStyle w:val="IChing"/>
      </w:pPr>
      <w:r w:rsidRPr="00A86BD2">
        <w:t xml:space="preserve">are the only two in the Book of Changes that represent </w:t>
      </w:r>
    </w:p>
    <w:p w14:paraId="64ECA039" w14:textId="77777777" w:rsidR="00A51B29" w:rsidRPr="00AA7B32" w:rsidRDefault="00A51B29" w:rsidP="00A51B29">
      <w:pPr>
        <w:pStyle w:val="IChing"/>
        <w:numPr>
          <w:ilvl w:val="0"/>
          <w:numId w:val="27"/>
        </w:numPr>
        <w:rPr>
          <w:highlight w:val="yellow"/>
        </w:rPr>
      </w:pPr>
      <w:r w:rsidRPr="00AA7B32">
        <w:rPr>
          <w:highlight w:val="yellow"/>
        </w:rPr>
        <w:t xml:space="preserve">concrete, </w:t>
      </w:r>
    </w:p>
    <w:p w14:paraId="64CB8CF0" w14:textId="77777777" w:rsidR="00A51B29" w:rsidRDefault="00A51B29" w:rsidP="00A51B29">
      <w:pPr>
        <w:pStyle w:val="IChing"/>
        <w:numPr>
          <w:ilvl w:val="0"/>
          <w:numId w:val="27"/>
        </w:numPr>
      </w:pPr>
      <w:r w:rsidRPr="00A86BD2">
        <w:t xml:space="preserve">man-made objects.  </w:t>
      </w:r>
    </w:p>
    <w:p w14:paraId="6FEAB20B" w14:textId="77777777" w:rsidR="00A51B29" w:rsidRDefault="00A51B29" w:rsidP="00A51B29">
      <w:pPr>
        <w:pStyle w:val="IChing"/>
      </w:pPr>
      <w:r w:rsidRPr="00A86BD2">
        <w:t xml:space="preserve">Yet here too the thought has its </w:t>
      </w:r>
      <w:r w:rsidRPr="00AA7B32">
        <w:rPr>
          <w:highlight w:val="yellow"/>
        </w:rPr>
        <w:t>abstract</w:t>
      </w:r>
      <w:r w:rsidRPr="00A86BD2">
        <w:t xml:space="preserve"> connotation.  </w:t>
      </w:r>
    </w:p>
    <w:p w14:paraId="19BD4E8D" w14:textId="77777777" w:rsidR="00A51B29" w:rsidRDefault="00A51B29" w:rsidP="00A51B29">
      <w:pPr>
        <w:pStyle w:val="IChing"/>
        <w:numPr>
          <w:ilvl w:val="0"/>
          <w:numId w:val="29"/>
        </w:numPr>
      </w:pPr>
      <w:r w:rsidRPr="00A86BD2">
        <w:t xml:space="preserve">Sun, below, is wood and </w:t>
      </w:r>
      <w:proofErr w:type="gramStart"/>
      <w:r w:rsidRPr="00A86BD2">
        <w:t>wind;</w:t>
      </w:r>
      <w:proofErr w:type="gramEnd"/>
      <w:r w:rsidRPr="00A86BD2">
        <w:t xml:space="preserve"> </w:t>
      </w:r>
    </w:p>
    <w:p w14:paraId="0E7B491F" w14:textId="77777777" w:rsidR="00A51B29" w:rsidRDefault="00A51B29" w:rsidP="00A51B29">
      <w:pPr>
        <w:pStyle w:val="IChing"/>
        <w:numPr>
          <w:ilvl w:val="0"/>
          <w:numId w:val="29"/>
        </w:numPr>
      </w:pPr>
      <w:r w:rsidRPr="00A86BD2">
        <w:t xml:space="preserve">Li, above, is flame.  </w:t>
      </w:r>
    </w:p>
    <w:p w14:paraId="2AB0F232" w14:textId="77777777" w:rsidR="00A51B29" w:rsidRDefault="00A51B29" w:rsidP="00A51B29">
      <w:pPr>
        <w:pStyle w:val="IChing"/>
      </w:pPr>
      <w:proofErr w:type="gramStart"/>
      <w:r w:rsidRPr="00A86BD2">
        <w:t>Thus</w:t>
      </w:r>
      <w:proofErr w:type="gramEnd"/>
      <w:r w:rsidRPr="00A86BD2">
        <w:t xml:space="preserve"> </w:t>
      </w:r>
      <w:r w:rsidRPr="00AA7B32">
        <w:rPr>
          <w:highlight w:val="yellow"/>
        </w:rPr>
        <w:t>together they</w:t>
      </w:r>
      <w:r w:rsidRPr="00A86BD2">
        <w:t xml:space="preserve"> stand for the flame kindled by wood and wind, </w:t>
      </w:r>
    </w:p>
    <w:p w14:paraId="61482A06" w14:textId="77777777" w:rsidR="00A51B29" w:rsidRPr="00A86BD2" w:rsidRDefault="00A51B29" w:rsidP="00A51B29">
      <w:pPr>
        <w:pStyle w:val="IChing"/>
      </w:pPr>
      <w:r w:rsidRPr="00A86BD2">
        <w:t xml:space="preserve">which likewise suggests the </w:t>
      </w:r>
      <w:r w:rsidRPr="00AA7B32">
        <w:rPr>
          <w:highlight w:val="yellow"/>
        </w:rPr>
        <w:t>idea</w:t>
      </w:r>
      <w:r w:rsidRPr="00A86BD2">
        <w:t xml:space="preserve"> of preparing food.</w:t>
      </w:r>
    </w:p>
    <w:p w14:paraId="28811B6C" w14:textId="77777777" w:rsidR="00A51B29" w:rsidRPr="00A86BD2" w:rsidRDefault="00A51B29" w:rsidP="00A51B29">
      <w:pPr>
        <w:pStyle w:val="IChing"/>
      </w:pPr>
    </w:p>
    <w:p w14:paraId="7C05BFA5" w14:textId="77777777" w:rsidR="00A51B29" w:rsidRPr="00A86BD2" w:rsidRDefault="00A51B29" w:rsidP="00A51B29">
      <w:pPr>
        <w:pStyle w:val="IChing"/>
        <w:rPr>
          <w:b/>
        </w:rPr>
      </w:pPr>
      <w:r w:rsidRPr="00A86BD2">
        <w:rPr>
          <w:b/>
        </w:rPr>
        <w:t>THE JUDGMENT</w:t>
      </w:r>
    </w:p>
    <w:p w14:paraId="03960CBD" w14:textId="77777777" w:rsidR="00A51B29" w:rsidRPr="00A86BD2" w:rsidRDefault="00A51B29" w:rsidP="00A51B29">
      <w:pPr>
        <w:pStyle w:val="IChing"/>
      </w:pPr>
    </w:p>
    <w:p w14:paraId="2E736270" w14:textId="77777777" w:rsidR="00A51B29" w:rsidRPr="00A86BD2" w:rsidRDefault="00A51B29" w:rsidP="00A51B29">
      <w:pPr>
        <w:pStyle w:val="IChing"/>
      </w:pPr>
      <w:r w:rsidRPr="00A86BD2">
        <w:t xml:space="preserve">THE CALDRON.  </w:t>
      </w:r>
    </w:p>
    <w:p w14:paraId="1B9429DF" w14:textId="77777777" w:rsidR="00A51B29" w:rsidRPr="00A86BD2" w:rsidRDefault="00A51B29" w:rsidP="00A51B29">
      <w:pPr>
        <w:pStyle w:val="IChing"/>
      </w:pPr>
      <w:r w:rsidRPr="00A86BD2">
        <w:t xml:space="preserve">Supreme good fortune. </w:t>
      </w:r>
    </w:p>
    <w:p w14:paraId="1E1718EB" w14:textId="77777777" w:rsidR="00A51B29" w:rsidRPr="00A86BD2" w:rsidRDefault="00A51B29" w:rsidP="00A51B29">
      <w:pPr>
        <w:pStyle w:val="IChing"/>
      </w:pPr>
      <w:r w:rsidRPr="00A86BD2">
        <w:t>Success.</w:t>
      </w:r>
    </w:p>
    <w:p w14:paraId="7723BF17" w14:textId="77777777" w:rsidR="00A51B29" w:rsidRPr="00A86BD2" w:rsidRDefault="00A51B29" w:rsidP="00A51B29">
      <w:pPr>
        <w:pStyle w:val="IChing"/>
      </w:pPr>
    </w:p>
    <w:p w14:paraId="3166DFC0" w14:textId="77777777" w:rsidR="00A51B29" w:rsidRDefault="00A51B29" w:rsidP="00A51B29">
      <w:pPr>
        <w:pStyle w:val="IChing"/>
      </w:pPr>
      <w:r w:rsidRPr="00A86BD2">
        <w:t xml:space="preserve">While </w:t>
      </w:r>
    </w:p>
    <w:p w14:paraId="52A28F1B" w14:textId="77777777" w:rsidR="00A51B29" w:rsidRDefault="00A51B29" w:rsidP="00A51B29">
      <w:pPr>
        <w:pStyle w:val="IChing"/>
      </w:pPr>
      <w:r w:rsidRPr="00A86BD2">
        <w:t xml:space="preserve">THE WELL relates to </w:t>
      </w:r>
    </w:p>
    <w:p w14:paraId="4158EE27" w14:textId="77777777" w:rsidR="00A51B29" w:rsidRDefault="00A51B29" w:rsidP="00A51B29">
      <w:pPr>
        <w:pStyle w:val="IChing"/>
        <w:numPr>
          <w:ilvl w:val="0"/>
          <w:numId w:val="30"/>
        </w:numPr>
      </w:pPr>
      <w:r w:rsidRPr="00A86BD2">
        <w:t xml:space="preserve">the </w:t>
      </w:r>
      <w:r w:rsidRPr="00AA7B32">
        <w:rPr>
          <w:highlight w:val="yellow"/>
        </w:rPr>
        <w:t>social foundation</w:t>
      </w:r>
      <w:r w:rsidRPr="00A86BD2">
        <w:t xml:space="preserve"> of our life, and </w:t>
      </w:r>
    </w:p>
    <w:p w14:paraId="0BB524DD" w14:textId="77777777" w:rsidR="00A51B29" w:rsidRDefault="00A51B29" w:rsidP="00A51B29">
      <w:pPr>
        <w:pStyle w:val="IChing"/>
        <w:numPr>
          <w:ilvl w:val="0"/>
          <w:numId w:val="30"/>
        </w:numPr>
      </w:pPr>
      <w:r w:rsidRPr="00A86BD2">
        <w:t xml:space="preserve">this foundation is likened to </w:t>
      </w:r>
    </w:p>
    <w:p w14:paraId="3F53EBD5" w14:textId="77777777" w:rsidR="00A51B29" w:rsidRDefault="00A51B29" w:rsidP="00A51B29">
      <w:pPr>
        <w:pStyle w:val="IChing"/>
        <w:numPr>
          <w:ilvl w:val="0"/>
          <w:numId w:val="30"/>
        </w:numPr>
      </w:pPr>
      <w:r w:rsidRPr="00A86BD2">
        <w:t xml:space="preserve">the water that serves to nourish growing wood, </w:t>
      </w:r>
    </w:p>
    <w:p w14:paraId="118B110A" w14:textId="77777777" w:rsidR="00A51B29" w:rsidRDefault="00A51B29" w:rsidP="00A51B29">
      <w:pPr>
        <w:pStyle w:val="IChing"/>
      </w:pPr>
      <w:r w:rsidRPr="00A86BD2">
        <w:t xml:space="preserve">the present hexagram refers to </w:t>
      </w:r>
    </w:p>
    <w:p w14:paraId="1F196B20" w14:textId="77777777" w:rsidR="00A51B29" w:rsidRDefault="00A51B29" w:rsidP="00A51B29">
      <w:pPr>
        <w:pStyle w:val="IChing"/>
        <w:numPr>
          <w:ilvl w:val="0"/>
          <w:numId w:val="30"/>
        </w:numPr>
      </w:pPr>
      <w:r w:rsidRPr="00A86BD2">
        <w:t xml:space="preserve">the </w:t>
      </w:r>
      <w:r w:rsidRPr="00AA7B32">
        <w:rPr>
          <w:highlight w:val="yellow"/>
        </w:rPr>
        <w:t>cultural superstructure</w:t>
      </w:r>
      <w:r w:rsidRPr="00A86BD2">
        <w:t xml:space="preserve"> of society.  </w:t>
      </w:r>
    </w:p>
    <w:p w14:paraId="2D2F70D6" w14:textId="77777777" w:rsidR="00A51B29" w:rsidRDefault="00A51B29" w:rsidP="00A51B29">
      <w:pPr>
        <w:pStyle w:val="IChing"/>
      </w:pPr>
      <w:r w:rsidRPr="00A86BD2">
        <w:t xml:space="preserve">Here </w:t>
      </w:r>
    </w:p>
    <w:p w14:paraId="10087CCA" w14:textId="77777777" w:rsidR="00A51B29" w:rsidRDefault="00A51B29" w:rsidP="00A51B29">
      <w:pPr>
        <w:pStyle w:val="IChing"/>
        <w:numPr>
          <w:ilvl w:val="0"/>
          <w:numId w:val="30"/>
        </w:numPr>
      </w:pPr>
      <w:r w:rsidRPr="00A86BD2">
        <w:t xml:space="preserve">it is the wood that serves as nourishment for the flame, the </w:t>
      </w:r>
      <w:r w:rsidRPr="00AA7B32">
        <w:rPr>
          <w:highlight w:val="yellow"/>
        </w:rPr>
        <w:t>spirit</w:t>
      </w:r>
      <w:r w:rsidRPr="00A86BD2">
        <w:t xml:space="preserve">.  </w:t>
      </w:r>
    </w:p>
    <w:p w14:paraId="30A809F4" w14:textId="77777777" w:rsidR="00A51B29" w:rsidRPr="00AA7B32" w:rsidRDefault="00A51B29" w:rsidP="00A51B29">
      <w:pPr>
        <w:pStyle w:val="IChing"/>
        <w:rPr>
          <w:highlight w:val="yellow"/>
        </w:rPr>
      </w:pPr>
      <w:r w:rsidRPr="00AA7B32">
        <w:rPr>
          <w:highlight w:val="yellow"/>
        </w:rPr>
        <w:t xml:space="preserve">All that is visible must </w:t>
      </w:r>
    </w:p>
    <w:p w14:paraId="3992B4CD" w14:textId="77777777" w:rsidR="00A51B29" w:rsidRPr="00AA7B32" w:rsidRDefault="00A51B29" w:rsidP="00A51B29">
      <w:pPr>
        <w:pStyle w:val="IChing"/>
        <w:numPr>
          <w:ilvl w:val="0"/>
          <w:numId w:val="30"/>
        </w:numPr>
        <w:rPr>
          <w:highlight w:val="yellow"/>
        </w:rPr>
      </w:pPr>
      <w:r w:rsidRPr="00AA7B32">
        <w:rPr>
          <w:highlight w:val="yellow"/>
        </w:rPr>
        <w:t xml:space="preserve">grow beyond itself, </w:t>
      </w:r>
    </w:p>
    <w:p w14:paraId="4C2EEA2C" w14:textId="77777777" w:rsidR="00A51B29" w:rsidRPr="00AA7B32" w:rsidRDefault="00A51B29" w:rsidP="00A51B29">
      <w:pPr>
        <w:pStyle w:val="IChing"/>
        <w:numPr>
          <w:ilvl w:val="0"/>
          <w:numId w:val="30"/>
        </w:numPr>
        <w:rPr>
          <w:highlight w:val="yellow"/>
        </w:rPr>
      </w:pPr>
      <w:r w:rsidRPr="00AA7B32">
        <w:rPr>
          <w:highlight w:val="yellow"/>
        </w:rPr>
        <w:t xml:space="preserve">extend into the realm of the invisible.  </w:t>
      </w:r>
    </w:p>
    <w:p w14:paraId="3EDA81AF" w14:textId="77777777" w:rsidR="00A51B29" w:rsidRDefault="00A51B29" w:rsidP="00A51B29">
      <w:pPr>
        <w:pStyle w:val="IChing"/>
      </w:pPr>
      <w:r w:rsidRPr="00A86BD2">
        <w:t xml:space="preserve">Thereby </w:t>
      </w:r>
    </w:p>
    <w:p w14:paraId="5FADFF66" w14:textId="77777777" w:rsidR="00A51B29" w:rsidRPr="00AA7B32" w:rsidRDefault="00A51B29" w:rsidP="00A51B29">
      <w:pPr>
        <w:pStyle w:val="IChing"/>
        <w:rPr>
          <w:highlight w:val="yellow"/>
        </w:rPr>
      </w:pPr>
      <w:r w:rsidRPr="00AA7B32">
        <w:rPr>
          <w:highlight w:val="yellow"/>
        </w:rPr>
        <w:t xml:space="preserve">it </w:t>
      </w:r>
    </w:p>
    <w:p w14:paraId="312BCA51" w14:textId="77777777" w:rsidR="00A51B29" w:rsidRPr="00AA7B32" w:rsidRDefault="00A51B29" w:rsidP="00A51B29">
      <w:pPr>
        <w:pStyle w:val="IChing"/>
        <w:numPr>
          <w:ilvl w:val="0"/>
          <w:numId w:val="30"/>
        </w:numPr>
        <w:rPr>
          <w:highlight w:val="yellow"/>
        </w:rPr>
      </w:pPr>
      <w:r w:rsidRPr="00AA7B32">
        <w:rPr>
          <w:highlight w:val="yellow"/>
        </w:rPr>
        <w:t xml:space="preserve">receives its true consecration and clarity and </w:t>
      </w:r>
    </w:p>
    <w:p w14:paraId="77FD4C3B" w14:textId="77777777" w:rsidR="00A51B29" w:rsidRPr="00AA7B32" w:rsidRDefault="00A51B29" w:rsidP="00A51B29">
      <w:pPr>
        <w:pStyle w:val="IChing"/>
        <w:numPr>
          <w:ilvl w:val="0"/>
          <w:numId w:val="30"/>
        </w:numPr>
        <w:rPr>
          <w:highlight w:val="yellow"/>
        </w:rPr>
      </w:pPr>
      <w:r w:rsidRPr="00AA7B32">
        <w:rPr>
          <w:highlight w:val="yellow"/>
        </w:rPr>
        <w:t>takes firm root in the cosmic order.</w:t>
      </w:r>
    </w:p>
    <w:p w14:paraId="4B626639" w14:textId="77777777" w:rsidR="00A51B29" w:rsidRPr="00A86BD2" w:rsidRDefault="00A51B29" w:rsidP="00A51B29">
      <w:pPr>
        <w:pStyle w:val="IChing"/>
      </w:pPr>
    </w:p>
    <w:p w14:paraId="18F87D0A" w14:textId="77777777" w:rsidR="00A51B29" w:rsidRDefault="00A51B29" w:rsidP="00A51B29">
      <w:pPr>
        <w:pStyle w:val="IChing"/>
      </w:pPr>
      <w:r w:rsidRPr="00A86BD2">
        <w:t xml:space="preserve">Here </w:t>
      </w:r>
    </w:p>
    <w:p w14:paraId="0FE1A46E" w14:textId="77777777" w:rsidR="00A51B29" w:rsidRDefault="00A51B29" w:rsidP="00A51B29">
      <w:pPr>
        <w:pStyle w:val="IChing"/>
      </w:pPr>
      <w:r w:rsidRPr="00A86BD2">
        <w:t xml:space="preserve">we see civilization as it reaches its </w:t>
      </w:r>
      <w:r w:rsidRPr="00EE25CB">
        <w:rPr>
          <w:highlight w:val="yellow"/>
        </w:rPr>
        <w:t>culmination in religion</w:t>
      </w:r>
      <w:r w:rsidRPr="00A86BD2">
        <w:t xml:space="preserve">.  </w:t>
      </w:r>
    </w:p>
    <w:p w14:paraId="5E6DC17D" w14:textId="77777777" w:rsidR="00A51B29" w:rsidRDefault="00A51B29" w:rsidP="00A51B29">
      <w:pPr>
        <w:pStyle w:val="IChing"/>
      </w:pPr>
      <w:r w:rsidRPr="00A86BD2">
        <w:t xml:space="preserve">The Ting </w:t>
      </w:r>
      <w:r w:rsidRPr="00EE25CB">
        <w:rPr>
          <w:highlight w:val="yellow"/>
        </w:rPr>
        <w:t>serves</w:t>
      </w:r>
      <w:r w:rsidRPr="00A86BD2">
        <w:t xml:space="preserve"> in offering sacrifice to God.  </w:t>
      </w:r>
    </w:p>
    <w:p w14:paraId="33A4B4B9" w14:textId="77777777" w:rsidR="00A51B29" w:rsidRDefault="00A51B29" w:rsidP="00A51B29">
      <w:pPr>
        <w:pStyle w:val="IChing"/>
      </w:pPr>
      <w:r w:rsidRPr="00EE25CB">
        <w:rPr>
          <w:highlight w:val="yellow"/>
        </w:rPr>
        <w:t>The highest earthly values must be sacrificed to the divine.</w:t>
      </w:r>
      <w:r w:rsidRPr="00A86BD2">
        <w:t xml:space="preserve">  </w:t>
      </w:r>
    </w:p>
    <w:p w14:paraId="50B5EEA7" w14:textId="77777777" w:rsidR="00A51B29" w:rsidRDefault="00A51B29" w:rsidP="00A51B29">
      <w:pPr>
        <w:pStyle w:val="IChing"/>
      </w:pPr>
      <w:r w:rsidRPr="00A86BD2">
        <w:t xml:space="preserve">But </w:t>
      </w:r>
    </w:p>
    <w:p w14:paraId="6E916783" w14:textId="77777777" w:rsidR="00A51B29" w:rsidRDefault="00A51B29" w:rsidP="00A51B29">
      <w:pPr>
        <w:pStyle w:val="IChing"/>
      </w:pPr>
      <w:r w:rsidRPr="00EE25CB">
        <w:rPr>
          <w:highlight w:val="yellow"/>
        </w:rPr>
        <w:t>the truly divine does not manifest itself apart from man.</w:t>
      </w:r>
      <w:r w:rsidRPr="00A86BD2">
        <w:t xml:space="preserve">  </w:t>
      </w:r>
    </w:p>
    <w:p w14:paraId="5B3D0D8A" w14:textId="77777777" w:rsidR="00A51B29" w:rsidRPr="00EE25CB" w:rsidRDefault="00A51B29" w:rsidP="00A51B29">
      <w:pPr>
        <w:pStyle w:val="IChing"/>
        <w:rPr>
          <w:highlight w:val="yellow"/>
        </w:rPr>
      </w:pPr>
      <w:r w:rsidRPr="00EE25CB">
        <w:rPr>
          <w:highlight w:val="yellow"/>
        </w:rPr>
        <w:t xml:space="preserve">The supreme revelation of God appears in </w:t>
      </w:r>
    </w:p>
    <w:p w14:paraId="503D5833" w14:textId="77777777" w:rsidR="00A51B29" w:rsidRPr="00EE25CB" w:rsidRDefault="00A51B29" w:rsidP="00A51B29">
      <w:pPr>
        <w:pStyle w:val="IChing"/>
        <w:numPr>
          <w:ilvl w:val="0"/>
          <w:numId w:val="30"/>
        </w:numPr>
        <w:rPr>
          <w:highlight w:val="yellow"/>
        </w:rPr>
      </w:pPr>
      <w:r w:rsidRPr="00EE25CB">
        <w:rPr>
          <w:highlight w:val="yellow"/>
        </w:rPr>
        <w:t xml:space="preserve">prophets and </w:t>
      </w:r>
    </w:p>
    <w:p w14:paraId="5C6D7A09" w14:textId="77777777" w:rsidR="00A51B29" w:rsidRPr="00EE25CB" w:rsidRDefault="00A51B29" w:rsidP="00A51B29">
      <w:pPr>
        <w:pStyle w:val="IChing"/>
        <w:numPr>
          <w:ilvl w:val="0"/>
          <w:numId w:val="30"/>
        </w:numPr>
        <w:rPr>
          <w:highlight w:val="yellow"/>
        </w:rPr>
      </w:pPr>
      <w:r w:rsidRPr="00EE25CB">
        <w:rPr>
          <w:highlight w:val="yellow"/>
        </w:rPr>
        <w:t xml:space="preserve">holy men.  </w:t>
      </w:r>
    </w:p>
    <w:p w14:paraId="6EEF9F7B" w14:textId="77777777" w:rsidR="00A51B29" w:rsidRDefault="00A51B29" w:rsidP="00A51B29">
      <w:pPr>
        <w:pStyle w:val="IChing"/>
      </w:pPr>
      <w:r w:rsidRPr="00A86BD2">
        <w:t xml:space="preserve">To venerate them is true veneration of God.  </w:t>
      </w:r>
    </w:p>
    <w:p w14:paraId="79C62751" w14:textId="77777777" w:rsidR="00A51B29" w:rsidRPr="00EE25CB" w:rsidRDefault="00A51B29" w:rsidP="00A51B29">
      <w:pPr>
        <w:pStyle w:val="IChing"/>
        <w:rPr>
          <w:highlight w:val="yellow"/>
        </w:rPr>
      </w:pPr>
      <w:r w:rsidRPr="00EE25CB">
        <w:rPr>
          <w:highlight w:val="yellow"/>
        </w:rPr>
        <w:t xml:space="preserve">The will of God, as revealed through them, should be accepted in </w:t>
      </w:r>
      <w:proofErr w:type="gramStart"/>
      <w:r w:rsidRPr="00EE25CB">
        <w:rPr>
          <w:highlight w:val="yellow"/>
        </w:rPr>
        <w:t>humility;</w:t>
      </w:r>
      <w:proofErr w:type="gramEnd"/>
      <w:r w:rsidRPr="00EE25CB">
        <w:rPr>
          <w:highlight w:val="yellow"/>
        </w:rPr>
        <w:t xml:space="preserve"> </w:t>
      </w:r>
    </w:p>
    <w:p w14:paraId="41DF5586" w14:textId="77777777" w:rsidR="00A51B29" w:rsidRPr="00EE25CB" w:rsidRDefault="00A51B29" w:rsidP="00A51B29">
      <w:pPr>
        <w:pStyle w:val="IChing"/>
        <w:numPr>
          <w:ilvl w:val="0"/>
          <w:numId w:val="30"/>
        </w:numPr>
        <w:rPr>
          <w:highlight w:val="yellow"/>
        </w:rPr>
      </w:pPr>
      <w:r w:rsidRPr="00EE25CB">
        <w:rPr>
          <w:highlight w:val="yellow"/>
        </w:rPr>
        <w:t xml:space="preserve">this brings inner enlightenment and true understanding of the world, and </w:t>
      </w:r>
    </w:p>
    <w:p w14:paraId="2FE0BC57" w14:textId="77777777" w:rsidR="00A51B29" w:rsidRPr="00EE25CB" w:rsidRDefault="00A51B29" w:rsidP="00A51B29">
      <w:pPr>
        <w:pStyle w:val="IChing"/>
        <w:numPr>
          <w:ilvl w:val="0"/>
          <w:numId w:val="30"/>
        </w:numPr>
        <w:rPr>
          <w:highlight w:val="yellow"/>
        </w:rPr>
      </w:pPr>
      <w:r w:rsidRPr="00EE25CB">
        <w:rPr>
          <w:highlight w:val="yellow"/>
        </w:rPr>
        <w:t>this leads to great good fortune and success.</w:t>
      </w:r>
    </w:p>
    <w:p w14:paraId="5BA61418" w14:textId="77777777" w:rsidR="00A51B29" w:rsidRPr="00A86BD2" w:rsidRDefault="00A51B29" w:rsidP="00A51B29">
      <w:pPr>
        <w:pStyle w:val="IChing"/>
      </w:pPr>
    </w:p>
    <w:p w14:paraId="0D5DC94B" w14:textId="77777777" w:rsidR="00A51B29" w:rsidRPr="00A86BD2" w:rsidRDefault="00A51B29" w:rsidP="00A51B29">
      <w:pPr>
        <w:pStyle w:val="IChing"/>
        <w:rPr>
          <w:b/>
        </w:rPr>
      </w:pPr>
      <w:r w:rsidRPr="00A86BD2">
        <w:rPr>
          <w:b/>
        </w:rPr>
        <w:t>THE IMAGE</w:t>
      </w:r>
    </w:p>
    <w:p w14:paraId="61FFFD4A" w14:textId="77777777" w:rsidR="00A51B29" w:rsidRPr="00A86BD2" w:rsidRDefault="00A51B29" w:rsidP="00A51B29">
      <w:pPr>
        <w:pStyle w:val="IChing"/>
      </w:pPr>
    </w:p>
    <w:p w14:paraId="34A4DED1" w14:textId="77777777" w:rsidR="00A51B29" w:rsidRPr="00A86BD2" w:rsidRDefault="00A51B29" w:rsidP="00A51B29">
      <w:pPr>
        <w:pStyle w:val="IChing"/>
      </w:pPr>
      <w:r w:rsidRPr="00A86BD2">
        <w:t xml:space="preserve">Fire over wood: The image of THE CALDRON. </w:t>
      </w:r>
    </w:p>
    <w:p w14:paraId="3404D716" w14:textId="77777777" w:rsidR="00A51B29" w:rsidRDefault="00A51B29" w:rsidP="00A51B29">
      <w:pPr>
        <w:pStyle w:val="IChing"/>
      </w:pPr>
      <w:r w:rsidRPr="00A86BD2">
        <w:t xml:space="preserve">Thus </w:t>
      </w:r>
    </w:p>
    <w:p w14:paraId="38BC34B2" w14:textId="77777777" w:rsidR="00A51B29" w:rsidRPr="00EE25CB" w:rsidRDefault="00A51B29" w:rsidP="00A51B29">
      <w:pPr>
        <w:pStyle w:val="IChing"/>
        <w:rPr>
          <w:highlight w:val="yellow"/>
        </w:rPr>
      </w:pPr>
      <w:r w:rsidRPr="00EE25CB">
        <w:rPr>
          <w:highlight w:val="yellow"/>
        </w:rPr>
        <w:t xml:space="preserve">the superior man </w:t>
      </w:r>
    </w:p>
    <w:p w14:paraId="273E5201" w14:textId="77777777" w:rsidR="00A51B29" w:rsidRPr="00EE25CB" w:rsidRDefault="00A51B29" w:rsidP="00A51B29">
      <w:pPr>
        <w:pStyle w:val="IChing"/>
        <w:rPr>
          <w:highlight w:val="yellow"/>
        </w:rPr>
      </w:pPr>
      <w:r w:rsidRPr="00EE25CB">
        <w:rPr>
          <w:highlight w:val="yellow"/>
        </w:rPr>
        <w:t xml:space="preserve">consolidates his fate </w:t>
      </w:r>
    </w:p>
    <w:p w14:paraId="1CDCB2D4" w14:textId="77777777" w:rsidR="00A51B29" w:rsidRPr="00A86BD2" w:rsidRDefault="00A51B29" w:rsidP="00A51B29">
      <w:pPr>
        <w:pStyle w:val="IChing"/>
      </w:pPr>
      <w:r w:rsidRPr="00EE25CB">
        <w:rPr>
          <w:highlight w:val="yellow"/>
        </w:rPr>
        <w:t>By making his position correct.</w:t>
      </w:r>
    </w:p>
    <w:p w14:paraId="59C526E9" w14:textId="77777777" w:rsidR="00A51B29" w:rsidRPr="00A86BD2" w:rsidRDefault="00A51B29" w:rsidP="00A51B29">
      <w:pPr>
        <w:pStyle w:val="IChing"/>
      </w:pPr>
    </w:p>
    <w:p w14:paraId="7B72A5D0" w14:textId="77777777" w:rsidR="00A51B29" w:rsidRPr="00EE25CB" w:rsidRDefault="00A51B29" w:rsidP="00A51B29">
      <w:pPr>
        <w:pStyle w:val="IChing"/>
        <w:rPr>
          <w:highlight w:val="yellow"/>
        </w:rPr>
      </w:pPr>
      <w:r w:rsidRPr="00EE25CB">
        <w:rPr>
          <w:highlight w:val="yellow"/>
        </w:rPr>
        <w:t xml:space="preserve">The fate of fire depends on </w:t>
      </w:r>
      <w:proofErr w:type="gramStart"/>
      <w:r w:rsidRPr="00EE25CB">
        <w:rPr>
          <w:highlight w:val="yellow"/>
        </w:rPr>
        <w:t>wood;</w:t>
      </w:r>
      <w:proofErr w:type="gramEnd"/>
      <w:r w:rsidRPr="00EE25CB">
        <w:rPr>
          <w:highlight w:val="yellow"/>
        </w:rPr>
        <w:t xml:space="preserve"> </w:t>
      </w:r>
    </w:p>
    <w:p w14:paraId="78500F59" w14:textId="77777777" w:rsidR="00A51B29" w:rsidRDefault="00A51B29" w:rsidP="00A51B29">
      <w:pPr>
        <w:pStyle w:val="IChing"/>
        <w:numPr>
          <w:ilvl w:val="0"/>
          <w:numId w:val="31"/>
        </w:numPr>
        <w:rPr>
          <w:highlight w:val="yellow"/>
        </w:rPr>
      </w:pPr>
      <w:proofErr w:type="gramStart"/>
      <w:r w:rsidRPr="00EE25CB">
        <w:rPr>
          <w:highlight w:val="yellow"/>
        </w:rPr>
        <w:t>as long as</w:t>
      </w:r>
      <w:proofErr w:type="gramEnd"/>
      <w:r w:rsidRPr="00EE25CB">
        <w:rPr>
          <w:highlight w:val="yellow"/>
        </w:rPr>
        <w:t xml:space="preserve"> there is wood below, </w:t>
      </w:r>
    </w:p>
    <w:p w14:paraId="3269D407" w14:textId="77777777" w:rsidR="00A51B29" w:rsidRPr="00EE25CB" w:rsidRDefault="00A51B29" w:rsidP="00A51B29">
      <w:pPr>
        <w:pStyle w:val="IChing"/>
        <w:numPr>
          <w:ilvl w:val="0"/>
          <w:numId w:val="31"/>
        </w:numPr>
        <w:rPr>
          <w:highlight w:val="yellow"/>
        </w:rPr>
      </w:pPr>
      <w:r w:rsidRPr="00EE25CB">
        <w:rPr>
          <w:highlight w:val="yellow"/>
        </w:rPr>
        <w:t xml:space="preserve">the fire burns above.  </w:t>
      </w:r>
    </w:p>
    <w:p w14:paraId="20F7CC6A" w14:textId="77777777" w:rsidR="00A51B29" w:rsidRPr="00EE25CB" w:rsidRDefault="00A51B29" w:rsidP="00A51B29">
      <w:pPr>
        <w:pStyle w:val="IChing"/>
        <w:rPr>
          <w:highlight w:val="yellow"/>
        </w:rPr>
      </w:pPr>
      <w:r w:rsidRPr="00EE25CB">
        <w:rPr>
          <w:highlight w:val="yellow"/>
        </w:rPr>
        <w:t xml:space="preserve">It is the same in human </w:t>
      </w:r>
      <w:proofErr w:type="gramStart"/>
      <w:r w:rsidRPr="00EE25CB">
        <w:rPr>
          <w:highlight w:val="yellow"/>
        </w:rPr>
        <w:t>life;</w:t>
      </w:r>
      <w:proofErr w:type="gramEnd"/>
      <w:r w:rsidRPr="00EE25CB">
        <w:rPr>
          <w:highlight w:val="yellow"/>
        </w:rPr>
        <w:t xml:space="preserve"> </w:t>
      </w:r>
    </w:p>
    <w:p w14:paraId="5D69B701" w14:textId="77777777" w:rsidR="00A51B29" w:rsidRDefault="00A51B29" w:rsidP="00A51B29">
      <w:pPr>
        <w:pStyle w:val="IChing"/>
        <w:numPr>
          <w:ilvl w:val="0"/>
          <w:numId w:val="31"/>
        </w:numPr>
        <w:rPr>
          <w:highlight w:val="yellow"/>
        </w:rPr>
      </w:pPr>
      <w:r w:rsidRPr="00EE25CB">
        <w:rPr>
          <w:highlight w:val="yellow"/>
        </w:rPr>
        <w:t xml:space="preserve">there is in man likewise a fate that </w:t>
      </w:r>
    </w:p>
    <w:p w14:paraId="3B9E798E" w14:textId="77777777" w:rsidR="00A51B29" w:rsidRPr="00EE25CB" w:rsidRDefault="00A51B29" w:rsidP="00A51B29">
      <w:pPr>
        <w:pStyle w:val="IChing"/>
        <w:numPr>
          <w:ilvl w:val="0"/>
          <w:numId w:val="31"/>
        </w:numPr>
        <w:rPr>
          <w:highlight w:val="yellow"/>
        </w:rPr>
      </w:pPr>
      <w:r w:rsidRPr="00EE25CB">
        <w:rPr>
          <w:highlight w:val="yellow"/>
        </w:rPr>
        <w:t xml:space="preserve">lends power to his life.  </w:t>
      </w:r>
    </w:p>
    <w:p w14:paraId="49AA0E68" w14:textId="77777777" w:rsidR="00A51B29" w:rsidRPr="00EE25CB" w:rsidRDefault="00A51B29" w:rsidP="00A51B29">
      <w:pPr>
        <w:pStyle w:val="IChing"/>
        <w:rPr>
          <w:highlight w:val="yellow"/>
        </w:rPr>
      </w:pPr>
      <w:r w:rsidRPr="00EE25CB">
        <w:rPr>
          <w:highlight w:val="yellow"/>
        </w:rPr>
        <w:t xml:space="preserve">And if </w:t>
      </w:r>
    </w:p>
    <w:p w14:paraId="1BF7931C" w14:textId="77777777" w:rsidR="00A51B29" w:rsidRDefault="00A51B29" w:rsidP="00A51B29">
      <w:pPr>
        <w:pStyle w:val="IChing"/>
        <w:numPr>
          <w:ilvl w:val="0"/>
          <w:numId w:val="32"/>
        </w:numPr>
        <w:rPr>
          <w:highlight w:val="yellow"/>
        </w:rPr>
      </w:pPr>
      <w:r w:rsidRPr="00EE25CB">
        <w:rPr>
          <w:highlight w:val="yellow"/>
        </w:rPr>
        <w:t xml:space="preserve">he succeeds in assigning the right place </w:t>
      </w:r>
    </w:p>
    <w:p w14:paraId="03D35F29" w14:textId="77777777" w:rsidR="00A51B29" w:rsidRDefault="00A51B29" w:rsidP="00A51B29">
      <w:pPr>
        <w:pStyle w:val="IChing"/>
        <w:numPr>
          <w:ilvl w:val="1"/>
          <w:numId w:val="32"/>
        </w:numPr>
        <w:rPr>
          <w:highlight w:val="yellow"/>
        </w:rPr>
      </w:pPr>
      <w:r w:rsidRPr="00EE25CB">
        <w:rPr>
          <w:highlight w:val="yellow"/>
        </w:rPr>
        <w:t xml:space="preserve">to life and </w:t>
      </w:r>
    </w:p>
    <w:p w14:paraId="5EF64E08" w14:textId="77777777" w:rsidR="00A51B29" w:rsidRPr="00EE25CB" w:rsidRDefault="00A51B29" w:rsidP="00A51B29">
      <w:pPr>
        <w:pStyle w:val="IChing"/>
        <w:numPr>
          <w:ilvl w:val="1"/>
          <w:numId w:val="32"/>
        </w:numPr>
        <w:rPr>
          <w:highlight w:val="yellow"/>
        </w:rPr>
      </w:pPr>
      <w:r w:rsidRPr="00EE25CB">
        <w:rPr>
          <w:highlight w:val="yellow"/>
        </w:rPr>
        <w:t xml:space="preserve">to fate, </w:t>
      </w:r>
    </w:p>
    <w:p w14:paraId="2A1C7435" w14:textId="77777777" w:rsidR="00A51B29" w:rsidRPr="00EE25CB" w:rsidRDefault="00A51B29" w:rsidP="00A51B29">
      <w:pPr>
        <w:pStyle w:val="IChing"/>
        <w:rPr>
          <w:highlight w:val="yellow"/>
        </w:rPr>
      </w:pPr>
      <w:proofErr w:type="gramStart"/>
      <w:r w:rsidRPr="00EE25CB">
        <w:rPr>
          <w:highlight w:val="yellow"/>
        </w:rPr>
        <w:t>thus</w:t>
      </w:r>
      <w:proofErr w:type="gramEnd"/>
      <w:r w:rsidRPr="00EE25CB">
        <w:rPr>
          <w:highlight w:val="yellow"/>
        </w:rPr>
        <w:t xml:space="preserve"> bringing the two into harmony, </w:t>
      </w:r>
    </w:p>
    <w:p w14:paraId="20A2CCEE" w14:textId="77777777" w:rsidR="00A51B29" w:rsidRPr="00EE25CB" w:rsidRDefault="00A51B29" w:rsidP="00A51B29">
      <w:pPr>
        <w:pStyle w:val="IChing"/>
        <w:numPr>
          <w:ilvl w:val="0"/>
          <w:numId w:val="32"/>
        </w:numPr>
        <w:rPr>
          <w:highlight w:val="yellow"/>
        </w:rPr>
      </w:pPr>
      <w:r w:rsidRPr="00EE25CB">
        <w:rPr>
          <w:highlight w:val="yellow"/>
        </w:rPr>
        <w:t xml:space="preserve">he puts his fate on a firm footing.  </w:t>
      </w:r>
    </w:p>
    <w:p w14:paraId="209C785E" w14:textId="77777777" w:rsidR="00A51B29" w:rsidRPr="00EE25CB" w:rsidRDefault="00A51B29" w:rsidP="00A51B29">
      <w:pPr>
        <w:pStyle w:val="IChing"/>
        <w:rPr>
          <w:highlight w:val="yellow"/>
        </w:rPr>
      </w:pPr>
      <w:r w:rsidRPr="00EE25CB">
        <w:rPr>
          <w:highlight w:val="yellow"/>
        </w:rPr>
        <w:t xml:space="preserve">These words contain hints about the fostering of life </w:t>
      </w:r>
    </w:p>
    <w:p w14:paraId="2DC26094" w14:textId="77777777" w:rsidR="00A51B29" w:rsidRPr="00EE25CB" w:rsidRDefault="00A51B29" w:rsidP="00A51B29">
      <w:pPr>
        <w:pStyle w:val="IChing"/>
        <w:rPr>
          <w:highlight w:val="yellow"/>
        </w:rPr>
      </w:pPr>
      <w:r w:rsidRPr="00EE25CB">
        <w:rPr>
          <w:highlight w:val="yellow"/>
        </w:rPr>
        <w:t>as handed on by oral tradition in the secret teachings of Chinese yoga,</w:t>
      </w:r>
    </w:p>
    <w:p w14:paraId="14FFCA9C" w14:textId="77777777" w:rsidR="00A51B29" w:rsidRPr="00A86BD2" w:rsidRDefault="00A51B29" w:rsidP="00A51B29">
      <w:pPr>
        <w:pStyle w:val="IChing"/>
      </w:pPr>
    </w:p>
    <w:bookmarkEnd w:id="0"/>
    <w:p w14:paraId="1F9CDC00" w14:textId="77777777" w:rsidR="00CE34C6" w:rsidRPr="0028331B" w:rsidRDefault="00CE34C6" w:rsidP="00CE34C6"/>
    <w:sectPr w:rsidR="00CE34C6" w:rsidRPr="0028331B" w:rsidSect="0099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2F16"/>
    <w:multiLevelType w:val="hybridMultilevel"/>
    <w:tmpl w:val="4F98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0319E"/>
    <w:multiLevelType w:val="hybridMultilevel"/>
    <w:tmpl w:val="5E22B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513"/>
    <w:multiLevelType w:val="hybridMultilevel"/>
    <w:tmpl w:val="9432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81F47"/>
    <w:multiLevelType w:val="hybridMultilevel"/>
    <w:tmpl w:val="2996B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B215D"/>
    <w:multiLevelType w:val="hybridMultilevel"/>
    <w:tmpl w:val="4CEA0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F35EF"/>
    <w:multiLevelType w:val="hybridMultilevel"/>
    <w:tmpl w:val="22740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53EA4"/>
    <w:multiLevelType w:val="hybridMultilevel"/>
    <w:tmpl w:val="AE38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C4390"/>
    <w:multiLevelType w:val="hybridMultilevel"/>
    <w:tmpl w:val="6A943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0616F"/>
    <w:multiLevelType w:val="hybridMultilevel"/>
    <w:tmpl w:val="62A0F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54A60"/>
    <w:multiLevelType w:val="hybridMultilevel"/>
    <w:tmpl w:val="3690A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F789C"/>
    <w:multiLevelType w:val="hybridMultilevel"/>
    <w:tmpl w:val="B9CA1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88F"/>
    <w:multiLevelType w:val="hybridMultilevel"/>
    <w:tmpl w:val="2ED89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557A3"/>
    <w:multiLevelType w:val="hybridMultilevel"/>
    <w:tmpl w:val="8276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50CC4"/>
    <w:multiLevelType w:val="hybridMultilevel"/>
    <w:tmpl w:val="189C8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1B236C"/>
    <w:multiLevelType w:val="hybridMultilevel"/>
    <w:tmpl w:val="43CC6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E05F9"/>
    <w:multiLevelType w:val="hybridMultilevel"/>
    <w:tmpl w:val="95E87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05418"/>
    <w:multiLevelType w:val="hybridMultilevel"/>
    <w:tmpl w:val="CDB2A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60EAC"/>
    <w:multiLevelType w:val="hybridMultilevel"/>
    <w:tmpl w:val="FC42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E02F9"/>
    <w:multiLevelType w:val="hybridMultilevel"/>
    <w:tmpl w:val="57EA3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4021F"/>
    <w:multiLevelType w:val="hybridMultilevel"/>
    <w:tmpl w:val="FD8A5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514779"/>
    <w:multiLevelType w:val="hybridMultilevel"/>
    <w:tmpl w:val="7E2E2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363FD"/>
    <w:multiLevelType w:val="hybridMultilevel"/>
    <w:tmpl w:val="39E0B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52090B"/>
    <w:multiLevelType w:val="hybridMultilevel"/>
    <w:tmpl w:val="15C0B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736A02"/>
    <w:multiLevelType w:val="hybridMultilevel"/>
    <w:tmpl w:val="4F062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D0377C"/>
    <w:multiLevelType w:val="hybridMultilevel"/>
    <w:tmpl w:val="0046C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04FC3"/>
    <w:multiLevelType w:val="hybridMultilevel"/>
    <w:tmpl w:val="89BE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F547D"/>
    <w:multiLevelType w:val="hybridMultilevel"/>
    <w:tmpl w:val="0C2AF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E02EBE"/>
    <w:multiLevelType w:val="hybridMultilevel"/>
    <w:tmpl w:val="E2522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B4B4C"/>
    <w:multiLevelType w:val="hybridMultilevel"/>
    <w:tmpl w:val="BB006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0E7CE7"/>
    <w:multiLevelType w:val="hybridMultilevel"/>
    <w:tmpl w:val="1BEEF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271473"/>
    <w:multiLevelType w:val="hybridMultilevel"/>
    <w:tmpl w:val="593A8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725B33"/>
    <w:multiLevelType w:val="hybridMultilevel"/>
    <w:tmpl w:val="130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330168"/>
    <w:multiLevelType w:val="hybridMultilevel"/>
    <w:tmpl w:val="3ACE6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EE0B90"/>
    <w:multiLevelType w:val="hybridMultilevel"/>
    <w:tmpl w:val="63D6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55FE0"/>
    <w:multiLevelType w:val="hybridMultilevel"/>
    <w:tmpl w:val="DE68F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6408DB"/>
    <w:multiLevelType w:val="hybridMultilevel"/>
    <w:tmpl w:val="7B7E3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72535B"/>
    <w:multiLevelType w:val="hybridMultilevel"/>
    <w:tmpl w:val="09F8A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AC61B3"/>
    <w:multiLevelType w:val="hybridMultilevel"/>
    <w:tmpl w:val="33547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527E2"/>
    <w:multiLevelType w:val="hybridMultilevel"/>
    <w:tmpl w:val="A6767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F259B6"/>
    <w:multiLevelType w:val="hybridMultilevel"/>
    <w:tmpl w:val="E81C3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8225380">
    <w:abstractNumId w:val="30"/>
  </w:num>
  <w:num w:numId="2" w16cid:durableId="248779114">
    <w:abstractNumId w:val="37"/>
  </w:num>
  <w:num w:numId="3" w16cid:durableId="1150050953">
    <w:abstractNumId w:val="15"/>
  </w:num>
  <w:num w:numId="4" w16cid:durableId="454561071">
    <w:abstractNumId w:val="33"/>
  </w:num>
  <w:num w:numId="5" w16cid:durableId="592980366">
    <w:abstractNumId w:val="25"/>
  </w:num>
  <w:num w:numId="6" w16cid:durableId="644622520">
    <w:abstractNumId w:val="6"/>
  </w:num>
  <w:num w:numId="7" w16cid:durableId="1752240414">
    <w:abstractNumId w:val="32"/>
  </w:num>
  <w:num w:numId="8" w16cid:durableId="1614943177">
    <w:abstractNumId w:val="12"/>
  </w:num>
  <w:num w:numId="9" w16cid:durableId="449670278">
    <w:abstractNumId w:val="21"/>
  </w:num>
  <w:num w:numId="10" w16cid:durableId="580675629">
    <w:abstractNumId w:val="10"/>
  </w:num>
  <w:num w:numId="11" w16cid:durableId="226035114">
    <w:abstractNumId w:val="23"/>
  </w:num>
  <w:num w:numId="12" w16cid:durableId="806438965">
    <w:abstractNumId w:val="31"/>
  </w:num>
  <w:num w:numId="13" w16cid:durableId="97912012">
    <w:abstractNumId w:val="36"/>
  </w:num>
  <w:num w:numId="14" w16cid:durableId="1696808408">
    <w:abstractNumId w:val="22"/>
  </w:num>
  <w:num w:numId="15" w16cid:durableId="1670402487">
    <w:abstractNumId w:val="11"/>
  </w:num>
  <w:num w:numId="16" w16cid:durableId="1264613375">
    <w:abstractNumId w:val="3"/>
  </w:num>
  <w:num w:numId="17" w16cid:durableId="1211039780">
    <w:abstractNumId w:val="16"/>
  </w:num>
  <w:num w:numId="18" w16cid:durableId="839278510">
    <w:abstractNumId w:val="17"/>
  </w:num>
  <w:num w:numId="19" w16cid:durableId="1911382063">
    <w:abstractNumId w:val="35"/>
  </w:num>
  <w:num w:numId="20" w16cid:durableId="1996257605">
    <w:abstractNumId w:val="20"/>
  </w:num>
  <w:num w:numId="21" w16cid:durableId="459419870">
    <w:abstractNumId w:val="0"/>
  </w:num>
  <w:num w:numId="22" w16cid:durableId="692608783">
    <w:abstractNumId w:val="4"/>
  </w:num>
  <w:num w:numId="23" w16cid:durableId="1258169347">
    <w:abstractNumId w:val="26"/>
  </w:num>
  <w:num w:numId="24" w16cid:durableId="740062944">
    <w:abstractNumId w:val="38"/>
  </w:num>
  <w:num w:numId="25" w16cid:durableId="152796926">
    <w:abstractNumId w:val="2"/>
  </w:num>
  <w:num w:numId="26" w16cid:durableId="1315914005">
    <w:abstractNumId w:val="29"/>
  </w:num>
  <w:num w:numId="27" w16cid:durableId="1157497169">
    <w:abstractNumId w:val="24"/>
  </w:num>
  <w:num w:numId="28" w16cid:durableId="520121983">
    <w:abstractNumId w:val="13"/>
  </w:num>
  <w:num w:numId="29" w16cid:durableId="1605961105">
    <w:abstractNumId w:val="39"/>
  </w:num>
  <w:num w:numId="30" w16cid:durableId="2066173077">
    <w:abstractNumId w:val="5"/>
  </w:num>
  <w:num w:numId="31" w16cid:durableId="1039860916">
    <w:abstractNumId w:val="28"/>
  </w:num>
  <w:num w:numId="32" w16cid:durableId="1835684923">
    <w:abstractNumId w:val="7"/>
  </w:num>
  <w:num w:numId="33" w16cid:durableId="1609116575">
    <w:abstractNumId w:val="9"/>
  </w:num>
  <w:num w:numId="34" w16cid:durableId="2122411485">
    <w:abstractNumId w:val="27"/>
  </w:num>
  <w:num w:numId="35" w16cid:durableId="587033946">
    <w:abstractNumId w:val="18"/>
  </w:num>
  <w:num w:numId="36" w16cid:durableId="709377891">
    <w:abstractNumId w:val="14"/>
  </w:num>
  <w:num w:numId="37" w16cid:durableId="1197156533">
    <w:abstractNumId w:val="19"/>
  </w:num>
  <w:num w:numId="38" w16cid:durableId="1976135914">
    <w:abstractNumId w:val="34"/>
  </w:num>
  <w:num w:numId="39" w16cid:durableId="579678358">
    <w:abstractNumId w:val="8"/>
  </w:num>
  <w:num w:numId="40" w16cid:durableId="151985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F8"/>
    <w:rsid w:val="00002AF3"/>
    <w:rsid w:val="000514CF"/>
    <w:rsid w:val="00060C3C"/>
    <w:rsid w:val="00061324"/>
    <w:rsid w:val="00092F98"/>
    <w:rsid w:val="00097D63"/>
    <w:rsid w:val="00116464"/>
    <w:rsid w:val="00171D88"/>
    <w:rsid w:val="001A2961"/>
    <w:rsid w:val="001A51F2"/>
    <w:rsid w:val="001A6478"/>
    <w:rsid w:val="001C4673"/>
    <w:rsid w:val="001E6C79"/>
    <w:rsid w:val="001F2F76"/>
    <w:rsid w:val="002211CD"/>
    <w:rsid w:val="00251471"/>
    <w:rsid w:val="002737F8"/>
    <w:rsid w:val="00273F13"/>
    <w:rsid w:val="00281022"/>
    <w:rsid w:val="0028331B"/>
    <w:rsid w:val="0028353B"/>
    <w:rsid w:val="002878BE"/>
    <w:rsid w:val="002B5042"/>
    <w:rsid w:val="002E7568"/>
    <w:rsid w:val="003045D5"/>
    <w:rsid w:val="00322329"/>
    <w:rsid w:val="00377D14"/>
    <w:rsid w:val="003855CC"/>
    <w:rsid w:val="003902FE"/>
    <w:rsid w:val="003961BF"/>
    <w:rsid w:val="003A0982"/>
    <w:rsid w:val="003A153C"/>
    <w:rsid w:val="003F2924"/>
    <w:rsid w:val="00435383"/>
    <w:rsid w:val="00472B8D"/>
    <w:rsid w:val="00480A7D"/>
    <w:rsid w:val="00481B00"/>
    <w:rsid w:val="004836CB"/>
    <w:rsid w:val="004A3C1B"/>
    <w:rsid w:val="004D697C"/>
    <w:rsid w:val="0052299E"/>
    <w:rsid w:val="00526AF9"/>
    <w:rsid w:val="005405AD"/>
    <w:rsid w:val="00542186"/>
    <w:rsid w:val="00556F2A"/>
    <w:rsid w:val="0058735F"/>
    <w:rsid w:val="005C4EED"/>
    <w:rsid w:val="005D3D1E"/>
    <w:rsid w:val="005E7D77"/>
    <w:rsid w:val="00604864"/>
    <w:rsid w:val="0062147F"/>
    <w:rsid w:val="00650481"/>
    <w:rsid w:val="006558B1"/>
    <w:rsid w:val="00657BBE"/>
    <w:rsid w:val="00682680"/>
    <w:rsid w:val="006A0FD6"/>
    <w:rsid w:val="006E2553"/>
    <w:rsid w:val="006F6C61"/>
    <w:rsid w:val="00701747"/>
    <w:rsid w:val="00734A86"/>
    <w:rsid w:val="00742919"/>
    <w:rsid w:val="0074493D"/>
    <w:rsid w:val="007806E8"/>
    <w:rsid w:val="00794C30"/>
    <w:rsid w:val="007F063D"/>
    <w:rsid w:val="007F52E7"/>
    <w:rsid w:val="00800E79"/>
    <w:rsid w:val="0084199F"/>
    <w:rsid w:val="00851D8A"/>
    <w:rsid w:val="00852244"/>
    <w:rsid w:val="00855B60"/>
    <w:rsid w:val="008606A1"/>
    <w:rsid w:val="00860766"/>
    <w:rsid w:val="008628CB"/>
    <w:rsid w:val="008A1DA5"/>
    <w:rsid w:val="008A7F08"/>
    <w:rsid w:val="008B0349"/>
    <w:rsid w:val="008B421D"/>
    <w:rsid w:val="008B4378"/>
    <w:rsid w:val="008B50F8"/>
    <w:rsid w:val="008E3342"/>
    <w:rsid w:val="008F2C92"/>
    <w:rsid w:val="009049DC"/>
    <w:rsid w:val="009357EF"/>
    <w:rsid w:val="00984790"/>
    <w:rsid w:val="0099063B"/>
    <w:rsid w:val="00995362"/>
    <w:rsid w:val="009B6130"/>
    <w:rsid w:val="009C3E72"/>
    <w:rsid w:val="00A302D3"/>
    <w:rsid w:val="00A30C5C"/>
    <w:rsid w:val="00A51B29"/>
    <w:rsid w:val="00AB76B5"/>
    <w:rsid w:val="00B03AA3"/>
    <w:rsid w:val="00B1142F"/>
    <w:rsid w:val="00B226EC"/>
    <w:rsid w:val="00B6064A"/>
    <w:rsid w:val="00B83043"/>
    <w:rsid w:val="00B90651"/>
    <w:rsid w:val="00BC3452"/>
    <w:rsid w:val="00BD0D40"/>
    <w:rsid w:val="00BE52C4"/>
    <w:rsid w:val="00BF5DFB"/>
    <w:rsid w:val="00C2590A"/>
    <w:rsid w:val="00C2672B"/>
    <w:rsid w:val="00C70777"/>
    <w:rsid w:val="00C97C84"/>
    <w:rsid w:val="00CA016E"/>
    <w:rsid w:val="00CA2610"/>
    <w:rsid w:val="00CC4E44"/>
    <w:rsid w:val="00CE34C6"/>
    <w:rsid w:val="00CE4FA4"/>
    <w:rsid w:val="00D100C5"/>
    <w:rsid w:val="00D203BC"/>
    <w:rsid w:val="00D21A9B"/>
    <w:rsid w:val="00D22FA9"/>
    <w:rsid w:val="00D31FCE"/>
    <w:rsid w:val="00D5058E"/>
    <w:rsid w:val="00D50786"/>
    <w:rsid w:val="00D63B59"/>
    <w:rsid w:val="00D70D4C"/>
    <w:rsid w:val="00D92CFA"/>
    <w:rsid w:val="00DA1E6B"/>
    <w:rsid w:val="00DB7039"/>
    <w:rsid w:val="00DE7A38"/>
    <w:rsid w:val="00E07233"/>
    <w:rsid w:val="00E235A1"/>
    <w:rsid w:val="00E45C01"/>
    <w:rsid w:val="00E45DFB"/>
    <w:rsid w:val="00E62792"/>
    <w:rsid w:val="00E84D41"/>
    <w:rsid w:val="00E97357"/>
    <w:rsid w:val="00E977B1"/>
    <w:rsid w:val="00EB4BCF"/>
    <w:rsid w:val="00EC19F7"/>
    <w:rsid w:val="00EE0DAE"/>
    <w:rsid w:val="00F3090D"/>
    <w:rsid w:val="00F31EF0"/>
    <w:rsid w:val="00F607F0"/>
    <w:rsid w:val="00F73F63"/>
    <w:rsid w:val="00F7672B"/>
    <w:rsid w:val="00F8192C"/>
    <w:rsid w:val="00F86156"/>
    <w:rsid w:val="00FA04C9"/>
    <w:rsid w:val="00FC208B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6DF7"/>
  <w15:chartTrackingRefBased/>
  <w15:docId w15:val="{40E283A1-B525-49CB-8C92-63692C4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rsid w:val="00990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ICIC heading 3 verdana 12"/>
    <w:basedOn w:val="Normal"/>
    <w:next w:val="Normal"/>
    <w:link w:val="Heading3Char"/>
    <w:uiPriority w:val="9"/>
    <w:semiHidden/>
    <w:unhideWhenUsed/>
    <w:qFormat/>
    <w:rsid w:val="00990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IC">
    <w:name w:val="ICIC"/>
    <w:basedOn w:val="Normal"/>
    <w:qFormat/>
    <w:rsid w:val="008B4378"/>
    <w:rPr>
      <w:rFonts w:eastAsia="Times New Roman"/>
    </w:rPr>
  </w:style>
  <w:style w:type="paragraph" w:styleId="NoSpacing">
    <w:name w:val="No Spacing"/>
    <w:autoRedefine/>
    <w:uiPriority w:val="1"/>
    <w:qFormat/>
    <w:rsid w:val="00D92CFA"/>
    <w:pPr>
      <w:spacing w:after="0" w:line="240" w:lineRule="auto"/>
    </w:pPr>
    <w:rPr>
      <w:rFonts w:ascii="Verdana" w:hAnsi="Verdana"/>
    </w:rPr>
  </w:style>
  <w:style w:type="paragraph" w:customStyle="1" w:styleId="Style1">
    <w:name w:val="Style1"/>
    <w:next w:val="Normal"/>
    <w:autoRedefine/>
    <w:qFormat/>
    <w:rsid w:val="008606A1"/>
    <w:pPr>
      <w:jc w:val="both"/>
    </w:pPr>
    <w:rPr>
      <w:rFonts w:ascii="Verdana" w:eastAsia="Times New Roman" w:hAnsi="Verdana" w:cs="Times New Roman"/>
      <w:szCs w:val="20"/>
      <w:lang w:val="es-VE"/>
    </w:rPr>
  </w:style>
  <w:style w:type="paragraph" w:customStyle="1" w:styleId="BlogStyle">
    <w:name w:val="Blog Style"/>
    <w:basedOn w:val="Normal"/>
    <w:autoRedefine/>
    <w:qFormat/>
    <w:rsid w:val="008F2C92"/>
  </w:style>
  <w:style w:type="character" w:customStyle="1" w:styleId="Heading3Char">
    <w:name w:val="Heading 3 Char"/>
    <w:aliases w:val="ICIC heading 3 verdana 12 Char"/>
    <w:basedOn w:val="DefaultParagraphFont"/>
    <w:link w:val="Heading3"/>
    <w:uiPriority w:val="9"/>
    <w:semiHidden/>
    <w:rsid w:val="009906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Ching">
    <w:name w:val="I Ching"/>
    <w:basedOn w:val="NoSpacing"/>
    <w:qFormat/>
    <w:rsid w:val="00BD0D40"/>
    <w:rPr>
      <w:rFonts w:cs="Arial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906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rsid w:val="0099063B"/>
    <w:pPr>
      <w:ind w:left="720"/>
      <w:contextualSpacing/>
    </w:pPr>
  </w:style>
  <w:style w:type="character" w:styleId="Strong">
    <w:name w:val="Strong"/>
    <w:basedOn w:val="DefaultParagraphFont"/>
    <w:uiPriority w:val="22"/>
    <w:rsid w:val="0099063B"/>
    <w:rPr>
      <w:b/>
      <w:bCs/>
    </w:rPr>
  </w:style>
  <w:style w:type="character" w:styleId="Emphasis">
    <w:name w:val="Emphasis"/>
    <w:basedOn w:val="DefaultParagraphFont"/>
    <w:uiPriority w:val="20"/>
    <w:rsid w:val="0099063B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906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6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906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63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rsid w:val="009906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906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rsid w:val="0099063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906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99063B"/>
    <w:rPr>
      <w:b/>
      <w:bCs/>
      <w:i/>
      <w:iCs/>
      <w:spacing w:val="5"/>
    </w:rPr>
  </w:style>
  <w:style w:type="paragraph" w:customStyle="1" w:styleId="JUcom">
    <w:name w:val="JU.com"/>
    <w:basedOn w:val="Normal"/>
    <w:autoRedefine/>
    <w:qFormat/>
    <w:rsid w:val="005405AD"/>
    <w:pPr>
      <w:overflowPunct/>
      <w:autoSpaceDE/>
      <w:autoSpaceDN/>
      <w:adjustRightInd/>
      <w:textAlignment w:val="auto"/>
    </w:pPr>
    <w:rPr>
      <w:rFonts w:eastAsia="Calibri" w:cs="Times New Roman"/>
      <w:b/>
      <w:szCs w:val="20"/>
      <w:u w:val="single"/>
    </w:rPr>
  </w:style>
  <w:style w:type="paragraph" w:customStyle="1" w:styleId="StyleNoSpacingArial11ptJustified">
    <w:name w:val="Style No Spacing + Arial 11 pt Justified"/>
    <w:basedOn w:val="NoSpacing"/>
    <w:autoRedefine/>
    <w:qFormat/>
    <w:rsid w:val="005405AD"/>
    <w:rPr>
      <w:rFonts w:ascii="Arial" w:eastAsia="Times New Roman" w:hAnsi="Arial" w:cs="Times New Roman"/>
      <w:szCs w:val="20"/>
      <w:lang w:val="es-VE"/>
    </w:rPr>
  </w:style>
  <w:style w:type="character" w:styleId="Hyperlink">
    <w:name w:val="Hyperlink"/>
    <w:basedOn w:val="DefaultParagraphFont"/>
    <w:uiPriority w:val="99"/>
    <w:unhideWhenUsed/>
    <w:rsid w:val="00526AF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235A1"/>
    <w:pPr>
      <w:overflowPunct/>
      <w:autoSpaceDE/>
      <w:autoSpaceDN/>
      <w:adjustRightInd/>
      <w:spacing w:line="259" w:lineRule="auto"/>
      <w:textAlignment w:val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cic.com/?p=89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99EC-D5A5-428A-9811-8E147849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Urvina</dc:creator>
  <cp:keywords/>
  <dc:description/>
  <cp:lastModifiedBy>Julio Urvina</cp:lastModifiedBy>
  <cp:revision>6</cp:revision>
  <dcterms:created xsi:type="dcterms:W3CDTF">2024-07-09T14:38:00Z</dcterms:created>
  <dcterms:modified xsi:type="dcterms:W3CDTF">2024-07-11T17:24:00Z</dcterms:modified>
</cp:coreProperties>
</file>